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B2" w:rsidRPr="00E84736" w:rsidRDefault="00FB02B2" w:rsidP="0013341D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FB02B2">
        <w:rPr>
          <w:rFonts w:ascii="Times New Roman" w:hAnsi="Times New Roman" w:cs="Times New Roman"/>
          <w:b/>
          <w:bCs/>
          <w:color w:val="000000"/>
          <w:sz w:val="44"/>
          <w:szCs w:val="44"/>
        </w:rPr>
        <w:t>Памятка родител</w:t>
      </w:r>
      <w:r w:rsidR="00E84736">
        <w:rPr>
          <w:rFonts w:ascii="Times New Roman" w:hAnsi="Times New Roman" w:cs="Times New Roman"/>
          <w:b/>
          <w:bCs/>
          <w:color w:val="000000"/>
          <w:sz w:val="44"/>
          <w:szCs w:val="44"/>
        </w:rPr>
        <w:t>ям для профилактики экстремизма</w:t>
      </w:r>
    </w:p>
    <w:p w:rsidR="00C419AD" w:rsidRPr="00FB02B2" w:rsidRDefault="00C419AD" w:rsidP="0013341D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Одной из особенностей современной России стала активная деструктивная</w:t>
      </w:r>
      <w:r w:rsidR="0013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деятельность многочисленных общественных формирований, в том числе</w:t>
      </w:r>
      <w:r w:rsidR="0013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различных партий и общественных движений. Анализ их деятельности</w:t>
      </w:r>
      <w:r w:rsidR="0013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показывает, что она по многим направлениям выходит за рамки закона: их</w:t>
      </w:r>
      <w:r w:rsidR="0013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печатные издания, ради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теле-выступления</w:t>
      </w:r>
      <w:proofErr w:type="spell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лидеров, пропагандистские</w:t>
      </w:r>
      <w:r w:rsidR="0013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кампании прямо угрожают общественному порядку, спокойствию и</w:t>
      </w:r>
      <w:r w:rsidR="0013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безопасности граждан, межнациональному согласию, государственному строю,</w:t>
      </w:r>
      <w:r w:rsidR="0013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то есть – имеют выраженный экстремистский характер.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По своим направлениям экстремизм </w:t>
      </w:r>
      <w:proofErr w:type="spell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многовекторен</w:t>
      </w:r>
      <w:proofErr w:type="spellEnd"/>
      <w:r w:rsidRPr="00FB02B2">
        <w:rPr>
          <w:rFonts w:ascii="Times New Roman" w:hAnsi="Times New Roman" w:cs="Times New Roman"/>
          <w:color w:val="000000"/>
          <w:sz w:val="24"/>
          <w:szCs w:val="24"/>
        </w:rPr>
        <w:t>. Экстремистская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может осуществляться в отношении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совершенно различных</w:t>
      </w:r>
      <w:proofErr w:type="gramEnd"/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субъектов: властных структур, отдельных политиков и их объединений,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социального строя или социальных групп, религиозных общин или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религиозных деятелей, наций, народностей. Отсюда и разные формы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экстремизма: экстремизм националистический, религиозный, молодежный.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Необходимо отметить, что в чистом виде ни одна из форм экстремизма не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существует. Всегда происходит смешение названных форм с преобладанием той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или иной окраски там, где в действие вовлекаются массы населения, где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затрагиваются интересы многих людей, где нарушается общественный порядок,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создается угроза жизни и здоровью людей, всегда политика переплетается с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национализмом, религией и т.д. Как любое негативное явление, экстремизм не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рождается на «пустом месте». Причин, определяющих возникновение и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существование экстремистских организаций в РФ, достаточно много. Поэтому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огромное значение имеет анализ мотивации преступного поведения их членов.</w:t>
      </w:r>
    </w:p>
    <w:p w:rsidR="00515890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 анализе социально-психологических причин преступного поведения нельзя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забывать о взаимном влиянии культур, которое может быть позитивным и</w:t>
      </w:r>
      <w:r w:rsidR="0073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негативным. </w:t>
      </w:r>
    </w:p>
    <w:p w:rsidR="00FB02B2" w:rsidRPr="00FB02B2" w:rsidRDefault="00515890" w:rsidP="00515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B02B2" w:rsidRPr="00FB02B2">
        <w:rPr>
          <w:rFonts w:ascii="Times New Roman" w:hAnsi="Times New Roman" w:cs="Times New Roman"/>
          <w:i/>
          <w:color w:val="000000"/>
          <w:sz w:val="24"/>
          <w:szCs w:val="24"/>
        </w:rPr>
        <w:t>Всплеск массовой ксенофобии, связанной, прежде всего с</w:t>
      </w:r>
      <w:r w:rsidR="00732B1B" w:rsidRPr="00732B1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B02B2" w:rsidRPr="00FB02B2">
        <w:rPr>
          <w:rFonts w:ascii="Times New Roman" w:hAnsi="Times New Roman" w:cs="Times New Roman"/>
          <w:i/>
          <w:color w:val="000000"/>
          <w:sz w:val="24"/>
          <w:szCs w:val="24"/>
        </w:rPr>
        <w:t>миграционными процессами</w:t>
      </w:r>
      <w:proofErr w:type="gramStart"/>
      <w:r w:rsidR="0013341D" w:rsidRPr="00732B1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B02B2" w:rsidRPr="00FB02B2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proofErr w:type="gramEnd"/>
      <w:r w:rsidR="00FB02B2" w:rsidRPr="00FB02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разным менталитетом граждан.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Насколько многообразен и многолик экстремизм, настолько разнообразны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порождающие его мотивы.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По мнению опрошенных в ходе исследования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сотрудников подразделений по противодействию экстремизму различных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регионов России, основными порождающими экстремизм мотивами являются: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материальный, идеологический, желания преобразования и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неудовлетворенности реальной ситуацией, власти над людьми, интереса к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новому виду деятельности, товарищеский, самоутверждения, молодежной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романтики, героизма, игровой, привлекательности смерти.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Мотивация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правонарушителей существенно отличается от мотивации законопослушных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граждан.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проведенного исследования позволяют сделать вывод об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особенностях преступлений экстремистской направленности. В подавляющем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большинстве членами молодежных экстремистских группировок выступают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молодые люди в возрасте от 14 до 20 лет (в редких случаях до 25-30 лет).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Совершенно ясно,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что поведение, мотивированное указанными идеями, имеет строгую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ориентацию, нацеленную в данном случае против лиц иной национальности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или религии. Сюда же примешиваются ненависть к существующей власти,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которая, по мнению экстремистов, попустительствует жизнедеятельности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«виновников» всех российских бед, что приводит к еще более широкому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распространению экстремистских идей. Именно эти идеи становятся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фундаментом образования неформальных экстремистских молодежных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группировок.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Какими бы мотивами ни руководствовались экстремисты, их основная цель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дестабилизация социального и этнополитического положения, создание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максимально конфликтных ситуаций.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Органами внутренних дел реализуется комплекс мер, направленных на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выявление экстремистских настроений и принятие необходимых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профилактических мер в молодежной среде.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На постоянной основе проводится мониторинг средств массовой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информации и информационных ресурсов сети «Интернет» для установления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фактов публикаций информации экстремистского содержания, а также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несанкционированных митингах и акциях протеста.</w:t>
      </w:r>
    </w:p>
    <w:p w:rsidR="00FB02B2" w:rsidRPr="00FB02B2" w:rsidRDefault="00515890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Статья 280 УК РФ «</w:t>
      </w:r>
      <w:r w:rsidR="00FB02B2" w:rsidRPr="00FB02B2">
        <w:rPr>
          <w:rFonts w:ascii="Times New Roman" w:hAnsi="Times New Roman" w:cs="Times New Roman"/>
          <w:color w:val="000000"/>
          <w:sz w:val="24"/>
          <w:szCs w:val="24"/>
        </w:rPr>
        <w:t>Публичные призывы к осуществлению экстремистской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2B2" w:rsidRPr="00FB02B2">
        <w:rPr>
          <w:rFonts w:ascii="Times New Roman" w:hAnsi="Times New Roman" w:cs="Times New Roman"/>
          <w:color w:val="000000"/>
          <w:sz w:val="24"/>
          <w:szCs w:val="24"/>
        </w:rPr>
        <w:t>деятельности» гласит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1. Публичные призывы к осуществлению экстремистской деятельности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>аказываются штрафом в размере до трехсот тысяч рублей или в размере</w:t>
      </w:r>
      <w:r w:rsidR="00515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заработной платы или иного дохода осужденного за период до двух лет, либо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арестом на срок от четырех до шести месяцев, либо лишением свободы на срок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до трех лет с лишением права занимать определенные должности или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заниматься определенной деятельностью на тот же срок.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2. Те же деяния, совершенные с использованием средств массовой информации,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наказываются лишением свободы на срок до пяти лет с лишением права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занимать определенные должности или заниматься определенной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деятельностью на срок до десяти лет.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Запреты и недопущения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1. Недопущение использования сетей связи общего пользования для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осуществления экстремистской деятельности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Запрещается использование сетей связи общего пользования для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осуществления экстремистской деятельности.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если сеть связи общего пользования используется для осуществления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экстремистской деятельности, применяются меры, предусмотренные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настоящим Федеральным законом, с учетом особенностей отношений,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регулируемых законодательством Российской Федерации в области связи.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2. Недопущение осуществления экстремистской деятельности при проведении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массовых акций</w:t>
      </w:r>
      <w:proofErr w:type="gramStart"/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>ри проведении собраний, митингов, демонстраций, шествий и пикетирования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не допускается осуществление экстремистской деятельности. Организаторы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массовых акций несут ответственность за соблюдение установленных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 требований, касающихся порядка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проведения массовых акций, недопущения осуществления экстремистской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деятельности, а также ее своевременного пресечения. Об указанной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ответственности организаторы массовой акции до ее проведения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предупреждаются в письменной форме органами внутренних дел Российской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Участникам массовых акций запрещается иметь при себе оружие (за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исключением тех местностей, где ношение холодного оружия является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принадлежностью национального костюма), а также предметы, специально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изготовленные или приспособленные для причинения вреда здоровью граждан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или материального ущерба физическим и юридическим лицам.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 проведении массовых акций не допускаются привлечение для участия в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них экстремистских организаций, использование их символики или атрибутики,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 также распространение экстремистских материалов.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В случае обнаружения обстоятельств, предусмотренных частью третьей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настоящей статьи, организаторы массовой акции или иные лица, ответственные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 ее проведение, обязаны незамедлительно принять меры по устранению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указанных нарушений. Несоблюдение данной обязанности влечет за собой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прекращение массовой акции по требованию представителей органов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внутренних дел Российской Федерации и ответственность ее организаторов по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основаниям и в порядке, которые предусмотрены законодательством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за осуществление экстремистской деятельности.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Ответственность за распространение экстремистских материалов.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 территории Российской Федерации запрещаются распространение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экстремистских материалов, а также их производство или хранение в целях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распространения. В случаях, предусмотренных законодательством Российской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Федерации, производство, хранение или распространение экстремистских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материалов является правонарушением и влечет за собой ответственность.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Информационные материалы признаются экстремистскими федеральным судом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по месту их обнаружения, распространения или нахождения организации,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осуществившей производство таких материалов, на основании представления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прокурора или при производстве по соответствующему делу об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административном правонарушении, гражданскому или уголовному делу.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Одновременно с решением о признании информационных материалов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экстремистскими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судом принимается решение об их конфискации.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Копия вступившего в законную силу судебного решения о признании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информационных материалов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экстремистскими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направляется в федеральный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орган государственной регистрации.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</w:t>
      </w:r>
      <w:r w:rsidRPr="00FB02B2">
        <w:rPr>
          <w:rFonts w:ascii="Times New Roman" w:hAnsi="Times New Roman" w:cs="Times New Roman"/>
          <w:i/>
          <w:color w:val="000000"/>
          <w:sz w:val="24"/>
          <w:szCs w:val="24"/>
        </w:rPr>
        <w:t>список экстремистских материалов подлежит размещению в</w:t>
      </w:r>
      <w:r w:rsidR="00E460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i/>
          <w:color w:val="000000"/>
          <w:sz w:val="24"/>
          <w:szCs w:val="24"/>
        </w:rPr>
        <w:t>международной компьютерной сети "Интернет"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федерального органа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регистрации. Указанный список также подлежит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опубликованию в средствах массовой информации.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Решение о включении информационных материалов в федеральный список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экстремистских материалов может быть обжаловано в суд в установленном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 порядке.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Ответственность граждан Российской Федерации, иностранных граждан и лиц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без гражданства за осуществление экстремистской деятельности</w:t>
      </w:r>
      <w:proofErr w:type="gramStart"/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>а осуществление экстремистской деятельности граждане Российской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Федерации, иностранные граждане и лица без гражданства несут уголовную,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административную и гражданско-правовую ответственность в установленном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 порядке.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В целях обеспечения государственной и общественной безопасности по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основаниям и в порядке, которые предусмотрены федеральным законом, лицу,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участвовавшему в осуществлении экстремистской деятельности, по решению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суда может быть ограничен доступ к государственной и муниципальной службе,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военной службе по контракту и службе в правоохранительных органах, а также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 работе в образовательных учреждениях и занятию частной детективной 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охранной деятельностью.</w:t>
      </w:r>
      <w:proofErr w:type="gramEnd"/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если руководитель или член руководящего органа общественного или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религиозного объединения либо иной организации делает публичное заявление,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призывающее к осуществлению экстремистской деятельности, без указания на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то, что это его личное мнение, а равно в случае вступления в законную силу в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отношении такого лица приговора суда за преступление экстремистской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направленности соответствующие общественное или религиозное объединение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либо иная организация обязаны в течение пяти дней со дня, когда указанное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заявление было сделано, публично заявить о своем несогласии с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высказываниями или действиями такого лица. Если соответствующие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общественное или религиозное объединение либо иная организация такого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публичного заявления не сделает, это может рассматриваться как факт,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свидетельствующий о наличии в их деятельности признаков экстремизма.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Автор печатных, аудио-, аудиовизуальных и иных материалов (произведений),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предназначенных для публичного использования и содержащих хотя бы один из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признаков, предусмотренных статьей 1 Федерального закона "О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противодействии экстремистской деятельности", признается лицом,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осуществлявшим экстремистскую деятельность, и несет ответственность в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установленном законодательством Российской Федерации порядке.</w:t>
      </w:r>
      <w:proofErr w:type="gramEnd"/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Виды ответственности за осуществление экстремистской деятельности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Административная ответственность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Нарушение законодательства о свободе совести, свободе вероисповедания и 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религиозных объединениях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1. Воспрепятствование осуществлению права на свободу совести и свободу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вероисповедания, в том числе принятию религиозных или иных убеждений или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отказу от них, вступлению в религиозное 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бъединение или выходу из него,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влечет наложение административного штрафа на граждан в размере от ста до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трехсот рублей; на должностных лиц - от трехсот до восьмисот рублей.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Оскорбление религиозных чувств граждан либо осквернение почитаемых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ими предметов, знаков и эмблем мировоззренческой символики 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влечет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наложение административного штрафа на граждан в размере от пятисот до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одной тысячи рублей (статья 5.26.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Кодекса Российской Федерации об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административных правонарушениях).</w:t>
      </w:r>
      <w:proofErr w:type="gramEnd"/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• Злоупотребление свободой массовой информации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Изготовление и (или) распространение теле-, видео-, кинопрограмм,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документальных и художественных фильмов, а также относящихся к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специальным средствам массовой информации информационных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компьютерных файлов и программ обработки информационных текстов,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содержащих скрытые вставки, воздействующие на подсознание людей и (или)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оказывающие вредное влияние на их здоровье, а равно распространение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информации об общественном объединении или иной организации,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включенных в опубликованный перечень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общественных и религиозных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объединений, иных организаций, в отношении которых судом принято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вступившее в законную силу решение о ликвидации или запрете деятельности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по основаниям, предусмотренным Федеральным законом от 25 июля 2002 года</w:t>
      </w:r>
      <w:r w:rsidR="00E4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N 114-ФЗ "О противодействии экстремистской деятельности", без указания на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то, что соответствующее общественное объединение или иная организация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ликвидированы или их деятельность запрещена, - влечет наложение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административного штрафа на граждан в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размере от двух тысяч до двух тысяч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пятисот рублей с конфискацией предмета административного правонарушения;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 должностных лиц - от четырех тысяч до пяти тысяч рублей с конфискацией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предмета административного правонарушения; на юридических лиц - от сорока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тысяч до пятидесяти тысяч рублей с конфискацией предмета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административного правонарушения (статья 13.15.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Кодекса Российской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Федерации об административных правонарушениях).</w:t>
      </w:r>
      <w:proofErr w:type="gramEnd"/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Пропаганда и публичное демонстрирование нацистской атрибутики или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символики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Пропаганда и публичное демонстрирование нацистской атрибутики или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символики либо атрибутики или символики, сходных с нацистской атрибутикой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или символикой до степени смешения, - влечет наложение административного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штрафа в размере от пятисот до одной тысячи рублей с конфискацией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нацистской или иной указанной атрибутики или символики либо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административный арест на срок до пятнадцати суток с конфискацией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нацистской или иной указанной атрибутики или символики.</w:t>
      </w:r>
      <w:proofErr w:type="gramEnd"/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2. Изготовление, сбыт или приобретение в целях сбыта нацистской атрибутики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или символики либо атрибутики или символики, сходных с нацистской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атрибутикой или символикой до степени смешения, направленные на их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пропаганду, - влечет наложение административного штрафа на граждан в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размере от одной тысячи до двух тысяч пятисот рублей с конфискацией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предмета административного правонарушения;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на должностных лиц - от двух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тысяч до пяти тысяч рублей с конфискацией предмета административного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правонарушения; на юридических лиц - от двадцати тысяч до ста тысяч рублей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 конфискацией предмета административного правонарушения (статья 20.3.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Кодекса Российской Федерации об административных правонарушениях).</w:t>
      </w:r>
      <w:proofErr w:type="gramEnd"/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Организация деятельности общественного или религиозного объединения, в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отношении которого принято решение о приостановлении его деятельности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Организация деятельности общественного или религиозного объединения, в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отношении которого действует имеющее законную силу решение о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приостановлении его деятельности, а также участие в такой деятельности -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влечет наложение административного штрафа на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организаторов в размере от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одной тысячи до двух тысяч рублей;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на участников - от пятисот до одной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тысячи рублей (статья 20.28.</w:t>
      </w:r>
      <w:proofErr w:type="gramEnd"/>
      <w:r w:rsidRPr="00FB02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Кодекса Российской Федерации об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административных правонарушениях).</w:t>
      </w:r>
      <w:proofErr w:type="gramEnd"/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Уголовная ответственность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• Обстоятельства, отягчающие наказание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Отягчающими обстоятельствами признаются: совершение преступления по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мотивам политической, идеологической, расовой, национальной или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религиозной ненависти или вражды либо по мотивам ненависти или вражды в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отношении какой-либо социальной группы (статья 63 Уголовного кодекса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Федерации).</w:t>
      </w:r>
    </w:p>
    <w:p w:rsidR="00FB02B2" w:rsidRPr="00FB02B2" w:rsidRDefault="00FB02B2" w:rsidP="00EA179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02B2">
        <w:rPr>
          <w:rFonts w:ascii="Times New Roman" w:hAnsi="Times New Roman" w:cs="Times New Roman"/>
          <w:color w:val="000000"/>
          <w:sz w:val="24"/>
          <w:szCs w:val="24"/>
        </w:rPr>
        <w:t>• Воспрепятствование осуществлению права на свободу совести и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вероисповеданий</w:t>
      </w:r>
    </w:p>
    <w:p w:rsidR="00BF4B09" w:rsidRPr="00EA1798" w:rsidRDefault="00FB02B2" w:rsidP="00C41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2B2">
        <w:rPr>
          <w:rFonts w:ascii="Times New Roman" w:hAnsi="Times New Roman" w:cs="Times New Roman"/>
          <w:color w:val="000000"/>
          <w:sz w:val="24"/>
          <w:szCs w:val="24"/>
        </w:rPr>
        <w:t>Незаконное воспрепятствование деятельности религиозных организаций или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совершению религиозных обрядов - наказывается штрафом в размере до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восьмидесяти тысяч рублей или в размере заработной платы или иного дохода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осужденного за период до шести месяцев, либо исправительными работами на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02B2">
        <w:rPr>
          <w:rFonts w:ascii="Times New Roman" w:hAnsi="Times New Roman" w:cs="Times New Roman"/>
          <w:color w:val="000000"/>
          <w:sz w:val="24"/>
          <w:szCs w:val="24"/>
        </w:rPr>
        <w:t>срок до одного года, либо арестом на срок до трех месяцев (статья 148</w:t>
      </w:r>
      <w:r w:rsidR="00C41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798">
        <w:rPr>
          <w:rFonts w:ascii="Times New Roman" w:hAnsi="Times New Roman" w:cs="Times New Roman"/>
          <w:color w:val="000000"/>
          <w:sz w:val="24"/>
          <w:szCs w:val="24"/>
        </w:rPr>
        <w:t>Уголовного кодекса Российской Федерации).</w:t>
      </w:r>
      <w:proofErr w:type="gramEnd"/>
    </w:p>
    <w:sectPr w:rsidR="00BF4B09" w:rsidRPr="00EA1798" w:rsidSect="00BF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B02B2"/>
    <w:rsid w:val="0013341D"/>
    <w:rsid w:val="00515890"/>
    <w:rsid w:val="00732B1B"/>
    <w:rsid w:val="00BF4B09"/>
    <w:rsid w:val="00C419AD"/>
    <w:rsid w:val="00DD7F92"/>
    <w:rsid w:val="00E4608A"/>
    <w:rsid w:val="00E84736"/>
    <w:rsid w:val="00EA1798"/>
    <w:rsid w:val="00FB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2022-04-28T06:46:00Z</dcterms:created>
  <dcterms:modified xsi:type="dcterms:W3CDTF">2022-04-28T08:24:00Z</dcterms:modified>
</cp:coreProperties>
</file>